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E7E5" w14:textId="2A5862F4" w:rsidR="00E526AA" w:rsidRPr="00AA4897" w:rsidRDefault="00932CD2">
      <w:pPr>
        <w:rPr>
          <w:b/>
          <w:bCs/>
          <w:sz w:val="24"/>
          <w:szCs w:val="24"/>
          <w:lang w:val="en-US"/>
        </w:rPr>
      </w:pPr>
      <w:r w:rsidRPr="00AA4897">
        <w:rPr>
          <w:b/>
          <w:bCs/>
          <w:sz w:val="24"/>
          <w:szCs w:val="24"/>
          <w:lang w:val="en-US"/>
        </w:rPr>
        <w:t>Rebalans Financijskog plana</w:t>
      </w:r>
      <w:r w:rsidR="00AA4897" w:rsidRPr="00AA4897">
        <w:rPr>
          <w:b/>
          <w:bCs/>
          <w:sz w:val="24"/>
          <w:szCs w:val="24"/>
          <w:lang w:val="en-US"/>
        </w:rPr>
        <w:t xml:space="preserve"> 8.12.2025.</w:t>
      </w:r>
    </w:p>
    <w:p w14:paraId="53D5F978" w14:textId="537516E9" w:rsidR="00932CD2" w:rsidRPr="004C7A2A" w:rsidRDefault="004C7A2A">
      <w:pPr>
        <w:rPr>
          <w:b/>
          <w:bCs/>
          <w:u w:val="single"/>
          <w:lang w:val="en-US"/>
        </w:rPr>
      </w:pPr>
      <w:r w:rsidRPr="004C7A2A">
        <w:rPr>
          <w:b/>
          <w:bCs/>
          <w:u w:val="single"/>
          <w:lang w:val="en-US"/>
        </w:rPr>
        <w:t>HOO-redovni program</w:t>
      </w:r>
    </w:p>
    <w:p w14:paraId="1DFAA7FC" w14:textId="239C5E56" w:rsidR="00932CD2" w:rsidRDefault="00932CD2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283,61 € razlika za kotizaciju za EP U17 – uzeto sa PH ( redovni program)</w:t>
      </w:r>
    </w:p>
    <w:p w14:paraId="6171B423" w14:textId="0CF3A0FB" w:rsidR="004C7A2A" w:rsidRPr="004C7A2A" w:rsidRDefault="004C7A2A" w:rsidP="004C7A2A">
      <w:pPr>
        <w:rPr>
          <w:b/>
          <w:bCs/>
          <w:u w:val="single"/>
          <w:lang w:val="en-US"/>
        </w:rPr>
      </w:pPr>
      <w:r w:rsidRPr="004C7A2A">
        <w:rPr>
          <w:b/>
          <w:bCs/>
          <w:u w:val="single"/>
          <w:lang w:val="en-US"/>
        </w:rPr>
        <w:t>HBS-vlastita sredstava</w:t>
      </w:r>
    </w:p>
    <w:p w14:paraId="40759898" w14:textId="7A15C7ED" w:rsidR="000179AE" w:rsidRDefault="000179AE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AirCash – donacija 2000,00 € za EP u17</w:t>
      </w:r>
    </w:p>
    <w:p w14:paraId="5B8802A5" w14:textId="6021EF25" w:rsidR="004C7A2A" w:rsidRPr="005D6242" w:rsidRDefault="004C7A2A" w:rsidP="00932CD2">
      <w:pPr>
        <w:pStyle w:val="Odlomakpopisa"/>
        <w:numPr>
          <w:ilvl w:val="0"/>
          <w:numId w:val="1"/>
        </w:numPr>
        <w:rPr>
          <w:color w:val="EE0000"/>
          <w:lang w:val="en-US"/>
        </w:rPr>
      </w:pPr>
      <w:r w:rsidRPr="005D6242">
        <w:rPr>
          <w:color w:val="EE0000"/>
          <w:lang w:val="en-US"/>
        </w:rPr>
        <w:t>BWF – donacija zbog požara 10.000,00 USD</w:t>
      </w:r>
      <w:r w:rsidR="001978AC" w:rsidRPr="005D6242">
        <w:rPr>
          <w:color w:val="EE0000"/>
          <w:lang w:val="en-US"/>
        </w:rPr>
        <w:t xml:space="preserve"> = 9.987,00 USD</w:t>
      </w:r>
    </w:p>
    <w:p w14:paraId="2FEAB108" w14:textId="258519DA" w:rsidR="009033E4" w:rsidRPr="005D6242" w:rsidRDefault="009033E4" w:rsidP="009033E4">
      <w:pPr>
        <w:pStyle w:val="Odlomakpopisa"/>
        <w:numPr>
          <w:ilvl w:val="0"/>
          <w:numId w:val="1"/>
        </w:numPr>
        <w:rPr>
          <w:color w:val="EE0000"/>
          <w:lang w:val="en-US"/>
        </w:rPr>
      </w:pPr>
      <w:r w:rsidRPr="005D6242">
        <w:rPr>
          <w:color w:val="EE0000"/>
          <w:lang w:val="en-US"/>
        </w:rPr>
        <w:t>BWF – donacija = 5.000,00 USD</w:t>
      </w:r>
      <w:r w:rsidR="00FE039A">
        <w:rPr>
          <w:color w:val="EE0000"/>
          <w:lang w:val="en-US"/>
        </w:rPr>
        <w:t xml:space="preserve"> – potršit će se ove godine za </w:t>
      </w:r>
      <w:r w:rsidR="003C6D6C">
        <w:rPr>
          <w:color w:val="EE0000"/>
          <w:lang w:val="en-US"/>
        </w:rPr>
        <w:t>elektroničku opremu ureda koja je izgorila ( 2x laptop, monitor, printer/skener+toneri, 2x externi hard disk</w:t>
      </w:r>
      <w:r w:rsidR="00BB6203">
        <w:rPr>
          <w:color w:val="EE0000"/>
          <w:lang w:val="en-US"/>
        </w:rPr>
        <w:t>) te uredski materijal</w:t>
      </w:r>
    </w:p>
    <w:p w14:paraId="3565A679" w14:textId="2152A441" w:rsidR="000D6B71" w:rsidRDefault="001978AC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Badminton Asia donacija = 10,000.00 USD = 9.987,00 USD</w:t>
      </w:r>
      <w:r w:rsidR="00F3172C">
        <w:rPr>
          <w:lang w:val="en-US"/>
        </w:rPr>
        <w:t xml:space="preserve"> – 7000 USD( </w:t>
      </w:r>
      <w:r w:rsidR="00FD458F">
        <w:rPr>
          <w:lang w:val="en-US"/>
        </w:rPr>
        <w:t>6.006 €) – pokrivanje turira sportaša Dinata, Buchberger i Pranić za 10-12/2025)</w:t>
      </w:r>
    </w:p>
    <w:p w14:paraId="7680BA0F" w14:textId="3C3E91AB" w:rsidR="001978AC" w:rsidRDefault="009A4C08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COMEBA donacija = 5,000.00 €</w:t>
      </w:r>
    </w:p>
    <w:p w14:paraId="5C8D8EAF" w14:textId="36483246" w:rsidR="009A4C08" w:rsidRDefault="009A4C08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BEC donacija = 5,000.00 €</w:t>
      </w:r>
    </w:p>
    <w:p w14:paraId="218E1754" w14:textId="6D73D442" w:rsidR="009A4C08" w:rsidRDefault="00C14FAC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COMEBA trenerska edukacija ( Blagovest Kisyov) = 400,00€</w:t>
      </w:r>
    </w:p>
    <w:p w14:paraId="7498A226" w14:textId="4E081C5A" w:rsidR="00C14FAC" w:rsidRDefault="00E61228" w:rsidP="00932CD2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Badmiton </w:t>
      </w:r>
      <w:r w:rsidR="009033E4">
        <w:rPr>
          <w:lang w:val="en-US"/>
        </w:rPr>
        <w:t xml:space="preserve">Malta </w:t>
      </w:r>
      <w:r>
        <w:rPr>
          <w:lang w:val="en-US"/>
        </w:rPr>
        <w:t xml:space="preserve">– donacija zbog požara </w:t>
      </w:r>
      <w:r w:rsidR="009033E4">
        <w:rPr>
          <w:lang w:val="en-US"/>
        </w:rPr>
        <w:t>= 500,00 €</w:t>
      </w:r>
    </w:p>
    <w:p w14:paraId="2A3F3DF7" w14:textId="04D64D09" w:rsidR="009033E4" w:rsidRDefault="00677B3D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BWF_parabadmiton Workshop = </w:t>
      </w:r>
      <w:r w:rsidR="009D68CE">
        <w:rPr>
          <w:lang w:val="en-US"/>
        </w:rPr>
        <w:t>692,58</w:t>
      </w:r>
      <w:r w:rsidR="00E61228">
        <w:rPr>
          <w:lang w:val="en-US"/>
        </w:rPr>
        <w:t xml:space="preserve"> €</w:t>
      </w:r>
    </w:p>
    <w:p w14:paraId="01A00857" w14:textId="757377CC" w:rsidR="005066DD" w:rsidRDefault="005066DD">
      <w:pPr>
        <w:pStyle w:val="Odlomakpopisa"/>
        <w:numPr>
          <w:ilvl w:val="0"/>
          <w:numId w:val="1"/>
        </w:numPr>
        <w:rPr>
          <w:lang w:val="en-US"/>
        </w:rPr>
      </w:pPr>
      <w:r>
        <w:rPr>
          <w:lang w:val="en-US"/>
        </w:rPr>
        <w:t>BEC _Shuttle Time 2025 = 1.600,00 €</w:t>
      </w:r>
    </w:p>
    <w:p w14:paraId="7F79C578" w14:textId="77777777" w:rsidR="009D68CE" w:rsidRDefault="009D68CE" w:rsidP="009D68CE">
      <w:pPr>
        <w:rPr>
          <w:lang w:val="en-US"/>
        </w:rPr>
      </w:pPr>
    </w:p>
    <w:p w14:paraId="7DAE7F67" w14:textId="77777777" w:rsidR="009D68CE" w:rsidRDefault="009D68CE" w:rsidP="009D68CE">
      <w:pPr>
        <w:rPr>
          <w:lang w:val="en-US"/>
        </w:rPr>
      </w:pPr>
    </w:p>
    <w:p w14:paraId="6F365567" w14:textId="77777777" w:rsidR="009D68CE" w:rsidRDefault="009D68CE" w:rsidP="009D68CE">
      <w:pPr>
        <w:pBdr>
          <w:bottom w:val="single" w:sz="12" w:space="1" w:color="auto"/>
        </w:pBdr>
        <w:rPr>
          <w:lang w:val="en-US"/>
        </w:rPr>
      </w:pPr>
    </w:p>
    <w:p w14:paraId="6322E858" w14:textId="014F0ABD" w:rsidR="009D68CE" w:rsidRPr="00AA4897" w:rsidRDefault="00805D1A" w:rsidP="009D68CE">
      <w:pPr>
        <w:rPr>
          <w:b/>
          <w:bCs/>
          <w:sz w:val="24"/>
          <w:szCs w:val="24"/>
          <w:lang w:val="en-US"/>
        </w:rPr>
      </w:pPr>
      <w:r w:rsidRPr="00AA4897">
        <w:rPr>
          <w:b/>
          <w:bCs/>
          <w:sz w:val="24"/>
          <w:szCs w:val="24"/>
          <w:lang w:val="en-US"/>
        </w:rPr>
        <w:t xml:space="preserve">Rebalans od </w:t>
      </w:r>
      <w:r w:rsidR="0035670D" w:rsidRPr="00AA4897">
        <w:rPr>
          <w:b/>
          <w:bCs/>
          <w:sz w:val="24"/>
          <w:szCs w:val="24"/>
          <w:lang w:val="en-US"/>
        </w:rPr>
        <w:t>4.7.2025.</w:t>
      </w:r>
    </w:p>
    <w:p w14:paraId="2CBA365F" w14:textId="77777777" w:rsidR="0035670D" w:rsidRDefault="0035670D" w:rsidP="0035670D">
      <w:pPr>
        <w:jc w:val="center"/>
        <w:rPr>
          <w:sz w:val="24"/>
          <w:szCs w:val="24"/>
          <w:u w:val="single"/>
          <w:lang w:val="en-US"/>
        </w:rPr>
      </w:pPr>
    </w:p>
    <w:p w14:paraId="7EC4B565" w14:textId="77777777" w:rsidR="0035670D" w:rsidRPr="00EF229C" w:rsidRDefault="0035670D" w:rsidP="0035670D">
      <w:pPr>
        <w:pStyle w:val="Odlomakpopisa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Iznos od 271,86 € za sportaše U17 za natjecanje Austrija U17 uzima se sa stavaka:</w:t>
      </w:r>
    </w:p>
    <w:p w14:paraId="5B6FF08E" w14:textId="77777777" w:rsidR="0035670D" w:rsidRDefault="0035670D" w:rsidP="0035670D">
      <w:pPr>
        <w:pStyle w:val="Odlomakpopisa"/>
        <w:numPr>
          <w:ilvl w:val="0"/>
          <w:numId w:val="3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Članarina BEC = 209,55 €</w:t>
      </w:r>
    </w:p>
    <w:p w14:paraId="706C6401" w14:textId="77777777" w:rsidR="0035670D" w:rsidRDefault="0035670D" w:rsidP="0035670D">
      <w:pPr>
        <w:pStyle w:val="Odlomakpopisa"/>
        <w:numPr>
          <w:ilvl w:val="0"/>
          <w:numId w:val="3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Članarina BWF = 39,89 €</w:t>
      </w:r>
    </w:p>
    <w:p w14:paraId="09457433" w14:textId="77777777" w:rsidR="0035670D" w:rsidRDefault="0035670D" w:rsidP="0035670D">
      <w:pPr>
        <w:pStyle w:val="Odlomakpopisa"/>
        <w:numPr>
          <w:ilvl w:val="0"/>
          <w:numId w:val="3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Prvenstvo Hrvatske = 22,42 €</w:t>
      </w:r>
    </w:p>
    <w:p w14:paraId="4887897D" w14:textId="77777777" w:rsidR="0035670D" w:rsidRDefault="0035670D" w:rsidP="0035670D">
      <w:pPr>
        <w:rPr>
          <w:b/>
          <w:bCs/>
          <w:sz w:val="24"/>
          <w:szCs w:val="24"/>
          <w:lang w:val="en-US"/>
        </w:rPr>
      </w:pPr>
      <w:r w:rsidRPr="00EF229C">
        <w:rPr>
          <w:b/>
          <w:bCs/>
          <w:sz w:val="24"/>
          <w:szCs w:val="24"/>
          <w:lang w:val="en-US"/>
        </w:rPr>
        <w:t xml:space="preserve">             Tom prenamijenom stavke  Članarina BEC I BWF su u potpunosti potrošene.</w:t>
      </w:r>
    </w:p>
    <w:p w14:paraId="12B26CC2" w14:textId="77777777" w:rsidR="0035670D" w:rsidRDefault="0035670D" w:rsidP="0035670D">
      <w:pPr>
        <w:pStyle w:val="Odlomakpopis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Trošak EP je bio veći od predviđenih sredstava za 521,53€ pa su se ta sredstva prenamijenila sa stavke:</w:t>
      </w:r>
    </w:p>
    <w:p w14:paraId="62031AFA" w14:textId="77777777" w:rsidR="0035670D" w:rsidRPr="00EF229C" w:rsidRDefault="0035670D" w:rsidP="0035670D">
      <w:pPr>
        <w:pStyle w:val="Odlomakpopisa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 w:rsidRPr="00EF229C">
        <w:rPr>
          <w:sz w:val="24"/>
          <w:szCs w:val="24"/>
          <w:u w:val="single"/>
          <w:lang w:val="en-US"/>
        </w:rPr>
        <w:t>EP seniori ekipno = 521,53 €</w:t>
      </w:r>
    </w:p>
    <w:p w14:paraId="2C2ED41F" w14:textId="77777777" w:rsidR="0035670D" w:rsidRDefault="0035670D" w:rsidP="0035670D">
      <w:pPr>
        <w:rPr>
          <w:sz w:val="24"/>
          <w:szCs w:val="24"/>
          <w:lang w:val="en-US"/>
        </w:rPr>
      </w:pPr>
    </w:p>
    <w:p w14:paraId="1B8C60F0" w14:textId="77777777" w:rsidR="0035670D" w:rsidRDefault="0035670D" w:rsidP="0035670D">
      <w:pPr>
        <w:pStyle w:val="Odlomakpopisa"/>
        <w:numPr>
          <w:ilvl w:val="0"/>
          <w:numId w:val="2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Za potrebe MR koljena I kontrolnog pregleda Lune Šaban, 280,00€ je prenamijenjeno sa </w:t>
      </w:r>
      <w:r w:rsidRPr="00EF229C">
        <w:rPr>
          <w:sz w:val="24"/>
          <w:szCs w:val="24"/>
          <w:u w:val="single"/>
          <w:lang w:val="en-US"/>
        </w:rPr>
        <w:t>budžeta Aria Dinare.</w:t>
      </w:r>
    </w:p>
    <w:p w14:paraId="736F8916" w14:textId="77777777" w:rsidR="0035670D" w:rsidRDefault="0035670D" w:rsidP="0035670D">
      <w:pPr>
        <w:pStyle w:val="Odlomakpopisa"/>
        <w:rPr>
          <w:sz w:val="24"/>
          <w:szCs w:val="24"/>
          <w:u w:val="single"/>
          <w:lang w:val="en-US"/>
        </w:rPr>
      </w:pPr>
    </w:p>
    <w:p w14:paraId="18EB1026" w14:textId="77777777" w:rsidR="0035670D" w:rsidRDefault="0035670D" w:rsidP="0035670D">
      <w:pPr>
        <w:pStyle w:val="Odlomakpopisa"/>
        <w:numPr>
          <w:ilvl w:val="0"/>
          <w:numId w:val="2"/>
        </w:numPr>
        <w:rPr>
          <w:sz w:val="24"/>
          <w:szCs w:val="24"/>
          <w:lang w:val="en-US"/>
        </w:rPr>
      </w:pPr>
      <w:r w:rsidRPr="00022C1A">
        <w:rPr>
          <w:sz w:val="24"/>
          <w:szCs w:val="24"/>
          <w:lang w:val="en-US"/>
        </w:rPr>
        <w:lastRenderedPageBreak/>
        <w:t xml:space="preserve">Aria </w:t>
      </w:r>
      <w:r>
        <w:rPr>
          <w:sz w:val="24"/>
          <w:szCs w:val="24"/>
          <w:lang w:val="en-US"/>
        </w:rPr>
        <w:t>Dinata je prešao iz razvojnog programa V.  u Olimpijski program HOO-a. Preostali iznos sredstava za trošenje je 5.333,33 €, a ukupni iznos programa je 12.533,33 € ( 7.200,00€ je stipendija). Iz programa V. je potrošio iznos od 1.995,59 €.</w:t>
      </w:r>
    </w:p>
    <w:p w14:paraId="0CD73EBA" w14:textId="77777777" w:rsidR="0035670D" w:rsidRDefault="0035670D" w:rsidP="0035670D">
      <w:pPr>
        <w:pStyle w:val="Odlomakpopisa"/>
        <w:rPr>
          <w:sz w:val="24"/>
          <w:szCs w:val="24"/>
          <w:lang w:val="en-US"/>
        </w:rPr>
      </w:pPr>
    </w:p>
    <w:p w14:paraId="388E0C89" w14:textId="77777777" w:rsidR="0035670D" w:rsidRPr="003144D6" w:rsidRDefault="0035670D" w:rsidP="0035670D">
      <w:pPr>
        <w:pStyle w:val="Odlomakpopisa"/>
        <w:rPr>
          <w:sz w:val="24"/>
          <w:szCs w:val="24"/>
          <w:lang w:val="en-US"/>
        </w:rPr>
      </w:pPr>
    </w:p>
    <w:p w14:paraId="3C83A8A1" w14:textId="77777777" w:rsidR="0035670D" w:rsidRDefault="0035670D" w:rsidP="0035670D">
      <w:pPr>
        <w:pStyle w:val="Odlomakpopisa"/>
        <w:rPr>
          <w:sz w:val="24"/>
          <w:szCs w:val="24"/>
          <w:lang w:val="en-US"/>
        </w:rPr>
      </w:pPr>
    </w:p>
    <w:p w14:paraId="21E8FF8F" w14:textId="77777777" w:rsidR="0035670D" w:rsidRPr="00022C1A" w:rsidRDefault="0035670D" w:rsidP="0035670D">
      <w:pPr>
        <w:pStyle w:val="Odlomakpopisa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Igor Čimbur je iz programa Trener za razvoj sporta prešao u program Kvalitetnog trenera, te je mjesečna naknada 2.000,00€ ( počevši od svibnja 2025.)</w:t>
      </w:r>
    </w:p>
    <w:p w14:paraId="02A0C6FA" w14:textId="77777777" w:rsidR="0035670D" w:rsidRDefault="0035670D" w:rsidP="0035670D">
      <w:pPr>
        <w:pStyle w:val="Odlomakpopisa"/>
        <w:rPr>
          <w:sz w:val="24"/>
          <w:szCs w:val="24"/>
          <w:u w:val="single"/>
          <w:lang w:val="en-US"/>
        </w:rPr>
      </w:pPr>
    </w:p>
    <w:p w14:paraId="6CFE16DF" w14:textId="77777777" w:rsidR="0035670D" w:rsidRDefault="0035670D" w:rsidP="0035670D">
      <w:pPr>
        <w:pStyle w:val="Odlomakpopisa"/>
        <w:jc w:val="center"/>
        <w:rPr>
          <w:sz w:val="24"/>
          <w:szCs w:val="24"/>
          <w:u w:val="single"/>
          <w:lang w:val="en-US"/>
        </w:rPr>
      </w:pPr>
    </w:p>
    <w:p w14:paraId="6AC04FBD" w14:textId="77777777" w:rsidR="0035670D" w:rsidRDefault="0035670D" w:rsidP="0035670D">
      <w:pPr>
        <w:pStyle w:val="Odlomakpopisa"/>
        <w:jc w:val="center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HBS – vlastita sredstva</w:t>
      </w:r>
    </w:p>
    <w:p w14:paraId="6EBFF7A0" w14:textId="77777777" w:rsidR="0035670D" w:rsidRDefault="0035670D" w:rsidP="0035670D">
      <w:pPr>
        <w:pStyle w:val="Odlomakpopisa"/>
        <w:jc w:val="center"/>
        <w:rPr>
          <w:sz w:val="24"/>
          <w:szCs w:val="24"/>
          <w:u w:val="single"/>
          <w:lang w:val="en-US"/>
        </w:rPr>
      </w:pPr>
    </w:p>
    <w:p w14:paraId="558B9987" w14:textId="77777777" w:rsidR="0035670D" w:rsidRDefault="0035670D" w:rsidP="0035670D">
      <w:pPr>
        <w:pStyle w:val="Odlomakpopisa"/>
        <w:jc w:val="center"/>
        <w:rPr>
          <w:sz w:val="24"/>
          <w:szCs w:val="24"/>
          <w:u w:val="single"/>
          <w:lang w:val="en-US"/>
        </w:rPr>
      </w:pPr>
    </w:p>
    <w:p w14:paraId="678DB92A" w14:textId="77777777" w:rsidR="0035670D" w:rsidRPr="00304FFA" w:rsidRDefault="0035670D" w:rsidP="0035670D">
      <w:pPr>
        <w:pStyle w:val="Odlomakpopisa"/>
        <w:numPr>
          <w:ilvl w:val="0"/>
          <w:numId w:val="5"/>
        </w:numPr>
        <w:rPr>
          <w:sz w:val="24"/>
          <w:szCs w:val="24"/>
          <w:lang w:val="en-US"/>
        </w:rPr>
      </w:pPr>
      <w:r w:rsidRPr="00304FFA">
        <w:rPr>
          <w:sz w:val="24"/>
          <w:szCs w:val="24"/>
          <w:lang w:val="en-US"/>
        </w:rPr>
        <w:t>Nadogradnja web stranice</w:t>
      </w:r>
      <w:r>
        <w:rPr>
          <w:sz w:val="24"/>
          <w:szCs w:val="24"/>
          <w:lang w:val="en-US"/>
        </w:rPr>
        <w:t xml:space="preserve"> = do 450,00€ ( potencijalno pravdati iz HOO-redovni program_materijalni trošak)</w:t>
      </w:r>
    </w:p>
    <w:p w14:paraId="6479B8FA" w14:textId="77777777" w:rsidR="0035670D" w:rsidRDefault="0035670D" w:rsidP="009D68CE">
      <w:pPr>
        <w:pBdr>
          <w:bottom w:val="single" w:sz="12" w:space="1" w:color="auto"/>
        </w:pBdr>
        <w:rPr>
          <w:lang w:val="en-US"/>
        </w:rPr>
      </w:pPr>
    </w:p>
    <w:p w14:paraId="51248A6A" w14:textId="5AF4D047" w:rsidR="0035670D" w:rsidRPr="00AA4897" w:rsidRDefault="0035670D" w:rsidP="009D68CE">
      <w:pPr>
        <w:rPr>
          <w:b/>
          <w:bCs/>
          <w:sz w:val="24"/>
          <w:szCs w:val="24"/>
          <w:lang w:val="en-US"/>
        </w:rPr>
      </w:pPr>
      <w:r w:rsidRPr="00AA4897">
        <w:rPr>
          <w:b/>
          <w:bCs/>
          <w:sz w:val="24"/>
          <w:szCs w:val="24"/>
          <w:lang w:val="en-US"/>
        </w:rPr>
        <w:t xml:space="preserve">Rebalans od </w:t>
      </w:r>
      <w:r w:rsidR="00F058AD" w:rsidRPr="00AA4897">
        <w:rPr>
          <w:b/>
          <w:bCs/>
          <w:sz w:val="24"/>
          <w:szCs w:val="24"/>
          <w:lang w:val="en-US"/>
        </w:rPr>
        <w:t>6.11.2025.</w:t>
      </w:r>
    </w:p>
    <w:p w14:paraId="3517EC66" w14:textId="77777777" w:rsidR="00AA4897" w:rsidRDefault="00AA4897" w:rsidP="00AA4897">
      <w:pPr>
        <w:pStyle w:val="Odlomakpopisa"/>
        <w:numPr>
          <w:ilvl w:val="0"/>
          <w:numId w:val="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Trener za razvoj – Neven Rihtara ( 3.720,00 €)</w:t>
      </w:r>
    </w:p>
    <w:p w14:paraId="71D4E110" w14:textId="77777777" w:rsidR="00AA4897" w:rsidRPr="00F72631" w:rsidRDefault="00AA4897" w:rsidP="00AA4897">
      <w:pPr>
        <w:pStyle w:val="Odlomakpopisa"/>
        <w:numPr>
          <w:ilvl w:val="0"/>
          <w:numId w:val="6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Plaća </w:t>
      </w:r>
      <w:r w:rsidRPr="005B7B02">
        <w:rPr>
          <w:color w:val="EE0000"/>
          <w:sz w:val="24"/>
          <w:szCs w:val="24"/>
          <w:lang w:val="en-US"/>
        </w:rPr>
        <w:t>zaposlenika – povećanje za 4 %_ 2.703,22 €</w:t>
      </w:r>
    </w:p>
    <w:p w14:paraId="0ECB251E" w14:textId="77777777" w:rsidR="00AA4897" w:rsidRPr="00062916" w:rsidRDefault="00AA4897" w:rsidP="00AA4897">
      <w:pPr>
        <w:pStyle w:val="Odlomakpopisa"/>
        <w:numPr>
          <w:ilvl w:val="0"/>
          <w:numId w:val="6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Stopirana sredstva na 80 % redovnog programa do daljnjeg – ukupni iznos na raspolaganju je 79.905,60 €, ostalo još 10.036,04 €, a ako odobre do kraja onda imamo još 19.976,40 €</w:t>
      </w:r>
    </w:p>
    <w:p w14:paraId="225B9E95" w14:textId="77777777" w:rsidR="00AA4897" w:rsidRDefault="00AA4897" w:rsidP="00AA4897">
      <w:pPr>
        <w:pStyle w:val="Odlomakpopisa"/>
        <w:rPr>
          <w:sz w:val="24"/>
          <w:szCs w:val="24"/>
          <w:u w:val="single"/>
          <w:lang w:val="en-US"/>
        </w:rPr>
      </w:pPr>
    </w:p>
    <w:p w14:paraId="4B6C7EB3" w14:textId="77777777" w:rsidR="00F058AD" w:rsidRPr="0035670D" w:rsidRDefault="00F058AD" w:rsidP="009D68CE">
      <w:pPr>
        <w:rPr>
          <w:lang w:val="en-US"/>
        </w:rPr>
      </w:pPr>
    </w:p>
    <w:sectPr w:rsidR="00F058AD" w:rsidRPr="0035670D" w:rsidSect="0004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D46"/>
    <w:multiLevelType w:val="hybridMultilevel"/>
    <w:tmpl w:val="0B66A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E74"/>
    <w:multiLevelType w:val="hybridMultilevel"/>
    <w:tmpl w:val="7E923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80A6C"/>
    <w:multiLevelType w:val="hybridMultilevel"/>
    <w:tmpl w:val="E050ED16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1AE4A6D"/>
    <w:multiLevelType w:val="hybridMultilevel"/>
    <w:tmpl w:val="A0380282"/>
    <w:lvl w:ilvl="0" w:tplc="B546B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0D2589"/>
    <w:multiLevelType w:val="hybridMultilevel"/>
    <w:tmpl w:val="0B66A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81E82"/>
    <w:multiLevelType w:val="hybridMultilevel"/>
    <w:tmpl w:val="388012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7424386">
    <w:abstractNumId w:val="1"/>
  </w:num>
  <w:num w:numId="2" w16cid:durableId="2008171931">
    <w:abstractNumId w:val="0"/>
  </w:num>
  <w:num w:numId="3" w16cid:durableId="248585193">
    <w:abstractNumId w:val="5"/>
  </w:num>
  <w:num w:numId="4" w16cid:durableId="529607470">
    <w:abstractNumId w:val="2"/>
  </w:num>
  <w:num w:numId="5" w16cid:durableId="573395588">
    <w:abstractNumId w:val="3"/>
  </w:num>
  <w:num w:numId="6" w16cid:durableId="113595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D2"/>
    <w:rsid w:val="000179AE"/>
    <w:rsid w:val="000461F1"/>
    <w:rsid w:val="000D6B71"/>
    <w:rsid w:val="001978AC"/>
    <w:rsid w:val="0035670D"/>
    <w:rsid w:val="00371564"/>
    <w:rsid w:val="003C6D6C"/>
    <w:rsid w:val="004C7A2A"/>
    <w:rsid w:val="005066DD"/>
    <w:rsid w:val="005925C3"/>
    <w:rsid w:val="00596D9E"/>
    <w:rsid w:val="005D6242"/>
    <w:rsid w:val="00677B3D"/>
    <w:rsid w:val="006E26F0"/>
    <w:rsid w:val="007A3ABF"/>
    <w:rsid w:val="00805D1A"/>
    <w:rsid w:val="009033E4"/>
    <w:rsid w:val="00932CD2"/>
    <w:rsid w:val="009A4C08"/>
    <w:rsid w:val="009B3FFC"/>
    <w:rsid w:val="009D68CE"/>
    <w:rsid w:val="00AA4897"/>
    <w:rsid w:val="00AD7201"/>
    <w:rsid w:val="00BB6203"/>
    <w:rsid w:val="00C14FAC"/>
    <w:rsid w:val="00C61277"/>
    <w:rsid w:val="00C90FD5"/>
    <w:rsid w:val="00D70421"/>
    <w:rsid w:val="00DA4D5D"/>
    <w:rsid w:val="00E526AA"/>
    <w:rsid w:val="00E61228"/>
    <w:rsid w:val="00E62AAA"/>
    <w:rsid w:val="00EC2753"/>
    <w:rsid w:val="00F058AD"/>
    <w:rsid w:val="00F3172C"/>
    <w:rsid w:val="00FD458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3C4D"/>
  <w15:chartTrackingRefBased/>
  <w15:docId w15:val="{8D2EC510-03AC-4F2A-B997-F10DB982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2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2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2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2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2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2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2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2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2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2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2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2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2CD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2CD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2C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2C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2C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2C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2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32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2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32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2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32C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2C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32CD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2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2CD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2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1806</Characters>
  <Application>Microsoft Office Word</Application>
  <DocSecurity>0</DocSecurity>
  <Lines>58</Lines>
  <Paragraphs>37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Hrvatski badmintonski savez OIB 15918238976</dc:creator>
  <cp:keywords/>
  <dc:description/>
  <cp:lastModifiedBy>Hrvatski badmintonski savez OIB 15918238976</cp:lastModifiedBy>
  <cp:revision>25</cp:revision>
  <cp:lastPrinted>2025-12-02T09:35:00Z</cp:lastPrinted>
  <dcterms:created xsi:type="dcterms:W3CDTF">2025-11-25T09:20:00Z</dcterms:created>
  <dcterms:modified xsi:type="dcterms:W3CDTF">2025-12-09T08:36:00Z</dcterms:modified>
</cp:coreProperties>
</file>